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HR officer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[Human Resources]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[HR manager / General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run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day-to-day HR processes accurately and in line with the Saudi Labour Law, so that employees are documented, paid and supported correctly.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Keep complete employee files, paper and electronic, and update them when details change.</w:t>
      </w:r>
      <w:r>
        <w:br/>
      </w:r>
      <w:r>
        <w:rPr>
          <w:rFonts w:ascii="Arial" w:hAnsi="Arial" w:cs="Arial"/>
          <w:b w:val="0"/>
          <w:sz w:val="24"/>
        </w:rPr>
        <w:t>- Prepare employment contracts and document them on Qiwa.</w:t>
      </w:r>
      <w:r>
        <w:br/>
      </w:r>
      <w:r>
        <w:rPr>
          <w:rFonts w:ascii="Arial" w:hAnsi="Arial" w:cs="Arial"/>
          <w:b w:val="0"/>
          <w:sz w:val="24"/>
        </w:rPr>
        <w:t>- Register joiners with GOSI and record wage changes and leavers on time.</w:t>
      </w:r>
      <w:r>
        <w:br/>
      </w:r>
      <w:r>
        <w:rPr>
          <w:rFonts w:ascii="Arial" w:hAnsi="Arial" w:cs="Arial"/>
          <w:b w:val="0"/>
          <w:sz w:val="24"/>
        </w:rPr>
        <w:t>- Run onboarding: documents, first-day plan, policies and system access.</w:t>
      </w:r>
      <w:r>
        <w:br/>
      </w:r>
      <w:r>
        <w:rPr>
          <w:rFonts w:ascii="Arial" w:hAnsi="Arial" w:cs="Arial"/>
          <w:b w:val="0"/>
          <w:sz w:val="24"/>
        </w:rPr>
        <w:t>- Record leave, absences and attendance, and check balances against policy.</w:t>
      </w:r>
      <w:r>
        <w:br/>
      </w:r>
      <w:r>
        <w:rPr>
          <w:rFonts w:ascii="Arial" w:hAnsi="Arial" w:cs="Arial"/>
          <w:b w:val="0"/>
          <w:sz w:val="24"/>
        </w:rPr>
        <w:t>- Send payroll changes, such as new joiners, allowances and deductions, to payroll before the cut-off.</w:t>
      </w:r>
      <w:r>
        <w:br/>
      </w:r>
      <w:r>
        <w:rPr>
          <w:rFonts w:ascii="Arial" w:hAnsi="Arial" w:cs="Arial"/>
          <w:b w:val="0"/>
          <w:sz w:val="24"/>
        </w:rPr>
        <w:t>- Check the wage protection file in Mudad against the payroll with the payroll team.</w:t>
      </w:r>
      <w:r>
        <w:br/>
      </w:r>
      <w:r>
        <w:rPr>
          <w:rFonts w:ascii="Arial" w:hAnsi="Arial" w:cs="Arial"/>
          <w:b w:val="0"/>
          <w:sz w:val="24"/>
        </w:rPr>
        <w:t>- Follow the company’s Nitaqat status on Qiwa and report changes to management.</w:t>
      </w:r>
      <w:r>
        <w:br/>
      </w:r>
      <w:r>
        <w:rPr>
          <w:rFonts w:ascii="Arial" w:hAnsi="Arial" w:cs="Arial"/>
          <w:b w:val="0"/>
          <w:sz w:val="24"/>
        </w:rPr>
        <w:t>- Track iqama and work permit expiry dates on Muqeem and Qiwa with government relations.</w:t>
      </w:r>
      <w:r>
        <w:br/>
      </w:r>
      <w:r>
        <w:rPr>
          <w:rFonts w:ascii="Arial" w:hAnsi="Arial" w:cs="Arial"/>
          <w:b w:val="0"/>
          <w:sz w:val="24"/>
        </w:rPr>
        <w:t>- Prepare HR letters such as salary certificates and experience certificates.</w:t>
      </w:r>
      <w:r>
        <w:br/>
      </w:r>
      <w:r>
        <w:rPr>
          <w:rFonts w:ascii="Arial" w:hAnsi="Arial" w:cs="Arial"/>
          <w:b w:val="0"/>
          <w:sz w:val="24"/>
        </w:rPr>
        <w:t>- Coordinate recruitment: adverts, interview scheduling and offer paperwork.</w:t>
      </w:r>
      <w:r>
        <w:br/>
      </w:r>
      <w:r>
        <w:rPr>
          <w:rFonts w:ascii="Arial" w:hAnsi="Arial" w:cs="Arial"/>
          <w:b w:val="0"/>
          <w:sz w:val="24"/>
        </w:rPr>
        <w:t>- Prepare end-of-service calculations and final settlement paperwork for review.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>- Bachelor’s degree in human resources, business administration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HR experience in Saudi Arabia.</w:t>
      </w:r>
      <w:r>
        <w:br/>
      </w:r>
      <w:r>
        <w:rPr>
          <w:rFonts w:ascii="Arial" w:hAnsi="Arial" w:cs="Arial"/>
          <w:b w:val="0"/>
          <w:sz w:val="24"/>
        </w:rPr>
        <w:t>- Working knowledge of the Saudi Labour Law and of Qiwa, GOSI and Mudad.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Accuracy with records and deadlines.</w:t>
      </w:r>
      <w:r>
        <w:br/>
      </w:r>
      <w:r>
        <w:rPr>
          <w:rFonts w:ascii="Arial" w:hAnsi="Arial" w:cs="Arial"/>
          <w:b w:val="0"/>
          <w:sz w:val="24"/>
        </w:rPr>
        <w:t>- Clear written and spoken Arabic and English.</w:t>
      </w:r>
      <w:r>
        <w:br/>
      </w:r>
      <w:r>
        <w:rPr>
          <w:rFonts w:ascii="Arial" w:hAnsi="Arial" w:cs="Arial"/>
          <w:b w:val="0"/>
          <w:sz w:val="24"/>
        </w:rPr>
        <w:t>- Discretion with confidential employee information.</w:t>
      </w:r>
      <w:r>
        <w:br/>
      </w:r>
      <w:r>
        <w:rPr>
          <w:rFonts w:ascii="Arial" w:hAnsi="Arial" w:cs="Arial"/>
          <w:b w:val="0"/>
          <w:sz w:val="24"/>
        </w:rPr>
        <w:t xml:space="preserve">- Experience with </w:t>
      </w:r>
      <w:r>
        <w:rPr>
          <w:rFonts w:ascii="Arial" w:hAnsi="Arial" w:cs="Arial"/>
          <w:b w:val="0"/>
          <w:sz w:val="24"/>
          <w:highlight w:val="yellow"/>
        </w:rPr>
        <w:t>[HR system]</w:t>
      </w:r>
      <w:r>
        <w:rPr>
          <w:rFonts w:ascii="Arial" w:hAnsi="Arial" w:cs="Arial"/>
          <w:b w:val="0"/>
          <w:sz w:val="24"/>
        </w:rPr>
        <w:t xml:space="preserve"> and Excel.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officer job description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