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السجل التجاري]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[العنوان]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[الهاتف]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التاريخ: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الرقم: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[رقم الخطاب]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إلى: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الجهة المستلمة، أو «إلى من يهمه الأمر»]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الموضوع: خطاب عدم ممانعة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نفيدكم بأن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الموظف الكامل]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[الجنسية]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الجنسية، ويحمل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[الهوية الوطنية / الإقامة]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رقم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[الرقم]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يعمل لدى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منذ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[تاريخ الالتحاق]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بوظيفة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rPr>
          <w:rFonts w:ascii="Arial" w:hAnsi="Arial" w:cs="Arial"/>
          <w:b w:val="0"/>
          <w:sz w:val="24"/>
          <w:rtl w:val="1"/>
          <w:szCs w:val="24"/>
        </w:rPr>
        <w:t>، وما زال على رأس العمل حتى تاريخه.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ولا تمانع المنشأة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[وصف الغرض بدقة، مثل: التحاق الموظف ببرنامج (اسم البرنامج) لدى (الجهة) خارج أوقات الدوام / سفر الموظف إلى (الدولة) من (التاريخ) إلى (التاريخ) خلال إجازته السنوية المعتمدة / تقدّم الموظف للحصول على (الرخصة أو العضوية)]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وقد أُعطي هذا الخطاب بناءً على طلب الموظف للغرض المذكور أعلاه فقط، ولا يعدّل شروط عقد عمله، ولا يرتب على المنشأة أي التزام مالي أو غيره عدا ما ورد فيه.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ويسري هذا الخطاب حتى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[اليوم/الشهر/السنة]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المفوّض بالتوقيع]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[المسمى الوظيفي]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[التوقيع وختم المنشأة]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خطاب عدم ممانعة من جهة العمل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