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[رقم السجل التجاري]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·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[العنوان]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·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[الهاتف]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التاريخ: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الرقم: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[رقم الخطاب]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إلى من يهمه الأمر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الموضوع: شهادة خبرة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تشهد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بأن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الموظف الكامل]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[الجنسية]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الجنسية، ويحمل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[الهوية الوطنية / الإقامة]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رقم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[الرقم]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قد عمل لديها في الفترة من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[تاريخ الالتحاق]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إلى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[تاريخ انتهاء الخدمة]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بوظيفة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[المسمى الوظيفي]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[الإدارة أو القسم]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وكان آخر أجر شهري تقاضاه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[اختياري: وشملت مهامه الرئيسية خلال هذه الفترة (المهام الرئيسية).]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وقد أُعطيت له هذه الشهادة بناءً على طلبه، دون مقابل.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المفوّض بالتوقيع]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[المسمى الوظيفي]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[التوقيع وختم المنشأة]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شهادة خبرة (شهادة خدمة) وفق نظام العمل السعودي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